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44BE" w14:textId="791E5D75" w:rsidR="002913DA" w:rsidRPr="00E9141D" w:rsidRDefault="002913DA">
      <w:pPr>
        <w:rPr>
          <w:b/>
          <w:bCs/>
          <w:sz w:val="36"/>
          <w:szCs w:val="36"/>
        </w:rPr>
      </w:pPr>
      <w:r w:rsidRPr="0041457B">
        <w:rPr>
          <w:b/>
          <w:bCs/>
          <w:sz w:val="36"/>
          <w:szCs w:val="36"/>
        </w:rPr>
        <w:t xml:space="preserve">Regulamin </w:t>
      </w:r>
      <w:r w:rsidR="00C107AE">
        <w:rPr>
          <w:b/>
          <w:bCs/>
          <w:sz w:val="36"/>
          <w:szCs w:val="36"/>
        </w:rPr>
        <w:t>II</w:t>
      </w:r>
      <w:r w:rsidR="00F45EF8">
        <w:rPr>
          <w:b/>
          <w:bCs/>
          <w:sz w:val="36"/>
          <w:szCs w:val="36"/>
        </w:rPr>
        <w:t>I</w:t>
      </w:r>
      <w:r w:rsidR="00C107AE">
        <w:rPr>
          <w:b/>
          <w:bCs/>
          <w:sz w:val="36"/>
          <w:szCs w:val="36"/>
        </w:rPr>
        <w:t xml:space="preserve"> </w:t>
      </w:r>
      <w:r w:rsidRPr="0041457B">
        <w:rPr>
          <w:b/>
          <w:bCs/>
          <w:sz w:val="36"/>
          <w:szCs w:val="36"/>
        </w:rPr>
        <w:t>OTP** o Puchar Wójta Gminy Kołbaskowo</w:t>
      </w:r>
    </w:p>
    <w:p w14:paraId="4215C8F3" w14:textId="5DDF15A3" w:rsidR="002913DA" w:rsidRDefault="004145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913DA" w:rsidRPr="0041457B">
        <w:rPr>
          <w:sz w:val="28"/>
          <w:szCs w:val="28"/>
        </w:rPr>
        <w:t>Turniej zostanie</w:t>
      </w:r>
      <w:r w:rsidR="00E9141D">
        <w:rPr>
          <w:sz w:val="28"/>
          <w:szCs w:val="28"/>
        </w:rPr>
        <w:t xml:space="preserve"> zorganizowany i</w:t>
      </w:r>
      <w:r w:rsidR="002913DA" w:rsidRPr="0041457B">
        <w:rPr>
          <w:sz w:val="28"/>
          <w:szCs w:val="28"/>
        </w:rPr>
        <w:t xml:space="preserve"> rozegr</w:t>
      </w:r>
      <w:r w:rsidR="00E9141D">
        <w:rPr>
          <w:sz w:val="28"/>
          <w:szCs w:val="28"/>
        </w:rPr>
        <w:t>any</w:t>
      </w:r>
      <w:r w:rsidR="002913DA" w:rsidRPr="0041457B">
        <w:rPr>
          <w:sz w:val="28"/>
          <w:szCs w:val="28"/>
        </w:rPr>
        <w:t xml:space="preserve"> pod patronatem Gminy Kołbaskowo </w:t>
      </w:r>
    </w:p>
    <w:p w14:paraId="629B2C3F" w14:textId="349AEB85" w:rsidR="00C203A3" w:rsidRPr="0041457B" w:rsidRDefault="00C203A3">
      <w:pPr>
        <w:rPr>
          <w:sz w:val="28"/>
          <w:szCs w:val="28"/>
        </w:rPr>
      </w:pPr>
      <w:r>
        <w:rPr>
          <w:sz w:val="28"/>
          <w:szCs w:val="28"/>
        </w:rPr>
        <w:t>-Organizatorem Turnieju jest Klub Brydża Sportowego GOKSiR Przecław, G</w:t>
      </w:r>
      <w:r w:rsidR="00467D1C">
        <w:rPr>
          <w:sz w:val="28"/>
          <w:szCs w:val="28"/>
        </w:rPr>
        <w:t>OKSiR</w:t>
      </w:r>
      <w:r>
        <w:rPr>
          <w:sz w:val="28"/>
          <w:szCs w:val="28"/>
        </w:rPr>
        <w:t xml:space="preserve"> Przecław oraz Stowarzyszenie „Brydż Kołbaskowo”</w:t>
      </w:r>
    </w:p>
    <w:p w14:paraId="70931A03" w14:textId="28DDE781" w:rsidR="002913DA" w:rsidRPr="0041457B" w:rsidRDefault="004145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913DA" w:rsidRPr="0041457B">
        <w:rPr>
          <w:sz w:val="28"/>
          <w:szCs w:val="28"/>
        </w:rPr>
        <w:t>Miejsce rozegrania turnieju GOKSiR w Przecławiu ul. Rekreacyjna 1</w:t>
      </w:r>
    </w:p>
    <w:p w14:paraId="6F476637" w14:textId="47BE9AF2" w:rsidR="002913DA" w:rsidRPr="0041457B" w:rsidRDefault="004145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913DA" w:rsidRPr="0041457B">
        <w:rPr>
          <w:sz w:val="28"/>
          <w:szCs w:val="28"/>
        </w:rPr>
        <w:t>Puchary za zajęcie 1,2 i 3 miejsca oraz statuetki w kat</w:t>
      </w:r>
      <w:r w:rsidR="0071554F" w:rsidRPr="0041457B">
        <w:rPr>
          <w:sz w:val="28"/>
          <w:szCs w:val="28"/>
        </w:rPr>
        <w:t xml:space="preserve">egoriach specjalnych </w:t>
      </w:r>
      <w:r w:rsidR="002913DA" w:rsidRPr="0041457B">
        <w:rPr>
          <w:sz w:val="28"/>
          <w:szCs w:val="28"/>
        </w:rPr>
        <w:t xml:space="preserve"> </w:t>
      </w:r>
      <w:r w:rsidR="00F45EF8">
        <w:rPr>
          <w:sz w:val="28"/>
          <w:szCs w:val="28"/>
        </w:rPr>
        <w:t xml:space="preserve">i nagrody rzeczowe </w:t>
      </w:r>
      <w:r w:rsidR="002913DA" w:rsidRPr="0041457B">
        <w:rPr>
          <w:sz w:val="28"/>
          <w:szCs w:val="28"/>
        </w:rPr>
        <w:t>ufundowała Gmina Kołbaskowo</w:t>
      </w:r>
    </w:p>
    <w:p w14:paraId="1AE3A1F5" w14:textId="7F2A034B" w:rsidR="002913DA" w:rsidRPr="0041457B" w:rsidRDefault="004145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913DA" w:rsidRPr="0041457B">
        <w:rPr>
          <w:sz w:val="28"/>
          <w:szCs w:val="28"/>
        </w:rPr>
        <w:t>Turniej zostanie rozegrany z zachowaniem obowiązujących obostrzeń sanitarnych</w:t>
      </w:r>
    </w:p>
    <w:p w14:paraId="0CA5C965" w14:textId="09CD47F0" w:rsidR="002913DA" w:rsidRPr="0041457B" w:rsidRDefault="004145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913DA" w:rsidRPr="0041457B">
        <w:rPr>
          <w:sz w:val="28"/>
          <w:szCs w:val="28"/>
        </w:rPr>
        <w:t>Obowiązują przepisy MPB 2017 i PZBS 9w tym polityka systemowa PZBS)</w:t>
      </w:r>
    </w:p>
    <w:p w14:paraId="1FB22928" w14:textId="234D870C" w:rsidR="002913DA" w:rsidRPr="0041457B" w:rsidRDefault="004145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913DA" w:rsidRPr="0041457B">
        <w:rPr>
          <w:sz w:val="28"/>
          <w:szCs w:val="28"/>
        </w:rPr>
        <w:t>Wprowadza się zakaz blefu otwarciem konwencyjnym</w:t>
      </w:r>
    </w:p>
    <w:p w14:paraId="7A70BE5F" w14:textId="7042AE6C" w:rsidR="002913DA" w:rsidRPr="0041457B" w:rsidRDefault="004145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913DA" w:rsidRPr="0041457B">
        <w:rPr>
          <w:sz w:val="28"/>
          <w:szCs w:val="28"/>
        </w:rPr>
        <w:t>Wprowadza się zakaz stosowania otwarć blefowych (tj. siła poniżej 9PC i mniej niż 4 karty w kolorze otwarcia)</w:t>
      </w:r>
    </w:p>
    <w:p w14:paraId="51062847" w14:textId="492A67FC" w:rsidR="002913DA" w:rsidRPr="0041457B" w:rsidRDefault="004145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913DA" w:rsidRPr="0041457B">
        <w:rPr>
          <w:sz w:val="28"/>
          <w:szCs w:val="28"/>
        </w:rPr>
        <w:t>Karta konwencyjna jest zalecana do ochrony własnych dóbr</w:t>
      </w:r>
    </w:p>
    <w:p w14:paraId="7E31CA28" w14:textId="16CB4C23" w:rsidR="002913DA" w:rsidRPr="0041457B" w:rsidRDefault="004145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1554F" w:rsidRPr="0041457B">
        <w:rPr>
          <w:sz w:val="28"/>
          <w:szCs w:val="28"/>
        </w:rPr>
        <w:t>Pary stosujące systemy sztuczne są zobowiązane do posiadania karty konwencyjnej (szczegółowy opis systemu)</w:t>
      </w:r>
      <w:r w:rsidR="004E2142">
        <w:rPr>
          <w:sz w:val="28"/>
          <w:szCs w:val="28"/>
        </w:rPr>
        <w:t xml:space="preserve"> </w:t>
      </w:r>
      <w:r w:rsidR="0071554F" w:rsidRPr="0041457B">
        <w:rPr>
          <w:sz w:val="28"/>
          <w:szCs w:val="28"/>
        </w:rPr>
        <w:t>oraz każdorazowo przed rozpoczęciem licytacji z nową parą poinformować o tym fakcie przeciwników</w:t>
      </w:r>
    </w:p>
    <w:p w14:paraId="25C748F8" w14:textId="18EED1F8" w:rsidR="0071554F" w:rsidRPr="0041457B" w:rsidRDefault="004145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1554F" w:rsidRPr="0041457B">
        <w:rPr>
          <w:sz w:val="28"/>
          <w:szCs w:val="28"/>
        </w:rPr>
        <w:t>Zgłoszenia do turnieju przyjmowane będą do 5 min przed rozpoczęciem turnieju</w:t>
      </w:r>
    </w:p>
    <w:p w14:paraId="22F64F52" w14:textId="1034A978" w:rsidR="0071554F" w:rsidRPr="0041457B" w:rsidRDefault="004E214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1554F" w:rsidRPr="0041457B">
        <w:rPr>
          <w:sz w:val="28"/>
          <w:szCs w:val="28"/>
        </w:rPr>
        <w:t>Obowiązuje bezwzględny zakaz palenia tytoniu ( w tym e papierosów) na sali gry</w:t>
      </w:r>
    </w:p>
    <w:p w14:paraId="5FE29D2E" w14:textId="1CF9C793" w:rsidR="0071554F" w:rsidRPr="0041457B" w:rsidRDefault="004145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1554F" w:rsidRPr="0041457B">
        <w:rPr>
          <w:sz w:val="28"/>
          <w:szCs w:val="28"/>
        </w:rPr>
        <w:t>Obowiązuje bezwzględny zakaz spożywania napojów alkoholowych na Sali gry</w:t>
      </w:r>
    </w:p>
    <w:p w14:paraId="7E03B85E" w14:textId="356A19E3" w:rsidR="0071554F" w:rsidRPr="0041457B" w:rsidRDefault="004145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1554F" w:rsidRPr="0041457B">
        <w:rPr>
          <w:sz w:val="28"/>
          <w:szCs w:val="28"/>
        </w:rPr>
        <w:t xml:space="preserve">Termin składania odwołań od wyników upływa 10 min po ich ogłoszeniu </w:t>
      </w:r>
    </w:p>
    <w:p w14:paraId="3E5C79A6" w14:textId="426FD7E1" w:rsidR="0071554F" w:rsidRPr="0041457B" w:rsidRDefault="0041457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1554F" w:rsidRPr="0041457B">
        <w:rPr>
          <w:sz w:val="28"/>
          <w:szCs w:val="28"/>
        </w:rPr>
        <w:t>Decyzje Sędziego Głównego są ostateczne i nie podlegają odwołaniu</w:t>
      </w:r>
    </w:p>
    <w:p w14:paraId="02FE2AEF" w14:textId="45B2A119" w:rsidR="0071554F" w:rsidRPr="0041457B" w:rsidRDefault="0041457B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71554F" w:rsidRPr="0041457B">
        <w:rPr>
          <w:sz w:val="28"/>
          <w:szCs w:val="28"/>
        </w:rPr>
        <w:t>Poprzez uczestnictwo w turnieju zawodnicy wyrażają zgodę</w:t>
      </w:r>
      <w:r w:rsidR="00E9141D">
        <w:rPr>
          <w:sz w:val="28"/>
          <w:szCs w:val="28"/>
        </w:rPr>
        <w:t xml:space="preserve"> </w:t>
      </w:r>
      <w:r w:rsidR="0071554F" w:rsidRPr="0041457B">
        <w:rPr>
          <w:sz w:val="28"/>
          <w:szCs w:val="28"/>
        </w:rPr>
        <w:t xml:space="preserve">na nieodpłatne wykorzystanie ich wizerunku </w:t>
      </w:r>
      <w:r w:rsidRPr="0041457B">
        <w:rPr>
          <w:sz w:val="28"/>
          <w:szCs w:val="28"/>
        </w:rPr>
        <w:t>do celów szeroko rozumianej promocji brydża sportowego.</w:t>
      </w:r>
    </w:p>
    <w:sectPr w:rsidR="0071554F" w:rsidRPr="0041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DA"/>
    <w:rsid w:val="0011755E"/>
    <w:rsid w:val="002913DA"/>
    <w:rsid w:val="00343B6D"/>
    <w:rsid w:val="0041457B"/>
    <w:rsid w:val="00467D1C"/>
    <w:rsid w:val="004E2142"/>
    <w:rsid w:val="005478FF"/>
    <w:rsid w:val="0071554F"/>
    <w:rsid w:val="00832870"/>
    <w:rsid w:val="00855D40"/>
    <w:rsid w:val="00C107AE"/>
    <w:rsid w:val="00C203A3"/>
    <w:rsid w:val="00CD43BA"/>
    <w:rsid w:val="00D73E49"/>
    <w:rsid w:val="00E9141D"/>
    <w:rsid w:val="00F4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499"/>
  <w15:chartTrackingRefBased/>
  <w15:docId w15:val="{17768714-FCB3-4040-A141-E1682BDB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1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1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1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1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1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1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1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1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1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1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1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1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13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13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13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13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13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13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1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1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1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1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1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13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13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13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1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13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13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Sylwiusz Mołodecki</dc:creator>
  <cp:keywords/>
  <dc:description/>
  <cp:lastModifiedBy>Natalia Zielińska</cp:lastModifiedBy>
  <cp:revision>12</cp:revision>
  <dcterms:created xsi:type="dcterms:W3CDTF">2025-02-05T20:38:00Z</dcterms:created>
  <dcterms:modified xsi:type="dcterms:W3CDTF">2026-01-14T10:29:00Z</dcterms:modified>
</cp:coreProperties>
</file>